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71429E" w:rsidP="005341BB">
      <w:pPr>
        <w:tabs>
          <w:tab w:val="left" w:pos="0"/>
        </w:tabs>
      </w:pPr>
      <w:r w:rsidRPr="0071429E">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686AFE" w:rsidRPr="0079774B" w:rsidTr="00C338E8">
                    <w:trPr>
                      <w:trHeight w:val="997"/>
                    </w:trPr>
                    <w:tc>
                      <w:tcPr>
                        <w:tcW w:w="2336" w:type="dxa"/>
                      </w:tcPr>
                      <w:p w:rsidR="00686AFE" w:rsidRPr="00446654" w:rsidRDefault="00686AFE"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686AFE" w:rsidRPr="00446654" w:rsidRDefault="00686AFE" w:rsidP="00494306">
                        <w:pPr>
                          <w:pStyle w:val="Contact"/>
                          <w:rPr>
                            <w:rFonts w:cs="Arial"/>
                            <w:color w:val="595959" w:themeColor="text1" w:themeTint="A6"/>
                          </w:rPr>
                        </w:pPr>
                        <w:r w:rsidRPr="00446654">
                          <w:rPr>
                            <w:rFonts w:cs="Arial"/>
                            <w:color w:val="595959" w:themeColor="text1" w:themeTint="A6"/>
                          </w:rPr>
                          <w:t>Phone  +47 97198293</w:t>
                        </w:r>
                      </w:p>
                      <w:p w:rsidR="00686AFE" w:rsidRPr="00446654" w:rsidRDefault="00686AFE"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686AFE" w:rsidRPr="00446654" w:rsidRDefault="00686AFE"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686AFE" w:rsidRDefault="00686AFE" w:rsidP="001606CE">
                        <w:pPr>
                          <w:pStyle w:val="ReturnAddress"/>
                          <w:ind w:hanging="9"/>
                          <w:rPr>
                            <w:rFonts w:cs="Arial"/>
                            <w:color w:val="595959" w:themeColor="text1" w:themeTint="A6"/>
                          </w:rPr>
                        </w:pPr>
                        <w:r>
                          <w:rPr>
                            <w:rFonts w:cs="Arial"/>
                            <w:color w:val="595959" w:themeColor="text1" w:themeTint="A6"/>
                          </w:rPr>
                          <w:t>P.O. Box 14, 3201 SANDEFJORD</w:t>
                        </w:r>
                      </w:p>
                      <w:p w:rsidR="00686AFE" w:rsidRPr="00446654" w:rsidRDefault="00686AFE" w:rsidP="001606CE">
                        <w:pPr>
                          <w:pStyle w:val="ReturnAddress"/>
                          <w:ind w:hanging="9"/>
                          <w:rPr>
                            <w:rFonts w:cs="Arial"/>
                            <w:color w:val="595959" w:themeColor="text1" w:themeTint="A6"/>
                          </w:rPr>
                        </w:pPr>
                        <w:r>
                          <w:rPr>
                            <w:rFonts w:cs="Arial"/>
                            <w:color w:val="595959" w:themeColor="text1" w:themeTint="A6"/>
                          </w:rPr>
                          <w:t>NORWAY</w:t>
                        </w:r>
                      </w:p>
                      <w:p w:rsidR="00686AFE" w:rsidRPr="00446654" w:rsidRDefault="00686AFE" w:rsidP="00494306">
                        <w:pPr>
                          <w:pStyle w:val="ReturnAddress"/>
                          <w:rPr>
                            <w:rFonts w:cs="Arial"/>
                            <w:color w:val="595959" w:themeColor="text1" w:themeTint="A6"/>
                          </w:rPr>
                        </w:pPr>
                      </w:p>
                    </w:tc>
                  </w:tr>
                </w:tbl>
                <w:p w:rsidR="00686AFE" w:rsidRDefault="00686AFE"/>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EE40D9">
        <w:rPr>
          <w:rFonts w:asciiTheme="minorHAnsi" w:hAnsiTheme="minorHAnsi"/>
        </w:rPr>
        <w:t xml:space="preserve">      </w:t>
      </w:r>
      <w:r w:rsidR="00EE40D9">
        <w:rPr>
          <w:rFonts w:asciiTheme="minorHAnsi" w:hAnsiTheme="minorHAnsi"/>
          <w:sz w:val="56"/>
        </w:rPr>
        <w:t>#3 - 2011</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5447CA" w:rsidRDefault="00A605E0" w:rsidP="005447CA">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w:t>
      </w:r>
      <w:r w:rsidR="005447CA">
        <w:rPr>
          <w:rFonts w:asciiTheme="minorHAnsi" w:hAnsiTheme="minorHAnsi"/>
          <w:b/>
          <w:spacing w:val="20"/>
        </w:rPr>
        <w:t>iniHUB</w:t>
      </w:r>
      <w:r w:rsidR="003852CB">
        <w:rPr>
          <w:rFonts w:asciiTheme="minorHAnsi" w:hAnsiTheme="minorHAnsi"/>
          <w:b/>
          <w:spacing w:val="20"/>
          <w:vertAlign w:val="superscript"/>
        </w:rPr>
        <w:t>TM</w:t>
      </w:r>
      <w:r w:rsidR="005447CA">
        <w:rPr>
          <w:rFonts w:asciiTheme="minorHAnsi" w:hAnsiTheme="minorHAnsi"/>
          <w:b/>
          <w:spacing w:val="20"/>
        </w:rPr>
        <w:t xml:space="preserve"> is </w:t>
      </w:r>
      <w:r w:rsidR="00CB3B40">
        <w:rPr>
          <w:rFonts w:asciiTheme="minorHAnsi" w:hAnsiTheme="minorHAnsi"/>
          <w:b/>
          <w:spacing w:val="20"/>
        </w:rPr>
        <w:t>a new and exciting platform for the Optical video distribution market.</w:t>
      </w:r>
    </w:p>
    <w:p w:rsidR="00CB3B40" w:rsidRDefault="00CB3B40" w:rsidP="00727FE1">
      <w:pPr>
        <w:pStyle w:val="Undertittel"/>
        <w:rPr>
          <w:rFonts w:asciiTheme="minorHAnsi" w:hAnsiTheme="minorHAnsi"/>
          <w:i/>
          <w:spacing w:val="0"/>
          <w:sz w:val="28"/>
        </w:rPr>
      </w:pPr>
      <w:r>
        <w:rPr>
          <w:rFonts w:asciiTheme="minorHAnsi" w:hAnsiTheme="minorHAnsi"/>
          <w:i/>
          <w:spacing w:val="0"/>
          <w:sz w:val="28"/>
        </w:rPr>
        <w:t xml:space="preserve">“The attention to detail has been a key critical design element in giving a practical, but next generation product. The market will see this </w:t>
      </w:r>
      <w:r w:rsidR="00CE7FB3">
        <w:rPr>
          <w:rFonts w:asciiTheme="minorHAnsi" w:hAnsiTheme="minorHAnsi"/>
          <w:i/>
          <w:spacing w:val="0"/>
          <w:sz w:val="28"/>
        </w:rPr>
        <w:t xml:space="preserve">as a </w:t>
      </w:r>
      <w:r>
        <w:rPr>
          <w:rFonts w:asciiTheme="minorHAnsi" w:hAnsiTheme="minorHAnsi"/>
          <w:i/>
          <w:spacing w:val="0"/>
          <w:sz w:val="28"/>
        </w:rPr>
        <w:t>step forward, no doubt.”Lars Erik Eriksen.</w:t>
      </w:r>
    </w:p>
    <w:p w:rsidR="00CE7FB3" w:rsidRDefault="00CE7FB3" w:rsidP="000F373D">
      <w:pPr>
        <w:pStyle w:val="Brdtekst"/>
        <w:spacing w:line="240" w:lineRule="auto"/>
        <w:ind w:firstLine="0"/>
        <w:jc w:val="left"/>
        <w:rPr>
          <w:rFonts w:asciiTheme="minorHAnsi" w:hAnsiTheme="minorHAnsi"/>
          <w:sz w:val="24"/>
        </w:rPr>
      </w:pPr>
    </w:p>
    <w:p w:rsidR="00841120" w:rsidRDefault="00436406" w:rsidP="008B74FF">
      <w:pPr>
        <w:pStyle w:val="Brdtekst"/>
        <w:spacing w:line="235" w:lineRule="auto"/>
        <w:ind w:firstLine="0"/>
        <w:jc w:val="left"/>
        <w:rPr>
          <w:rFonts w:asciiTheme="minorHAnsi" w:hAnsiTheme="minorHAnsi"/>
          <w:sz w:val="24"/>
        </w:rPr>
      </w:pPr>
      <w:r>
        <w:rPr>
          <w:rFonts w:asciiTheme="minorHAnsi" w:hAnsiTheme="minorHAnsi"/>
          <w:sz w:val="24"/>
        </w:rPr>
        <w:t>Norway, March 16</w:t>
      </w:r>
      <w:r w:rsidRPr="00436406">
        <w:rPr>
          <w:rFonts w:asciiTheme="minorHAnsi" w:hAnsiTheme="minorHAnsi"/>
          <w:sz w:val="24"/>
          <w:vertAlign w:val="superscript"/>
        </w:rPr>
        <w:t>th</w:t>
      </w:r>
      <w:r w:rsidR="00B30FF7">
        <w:rPr>
          <w:rFonts w:asciiTheme="minorHAnsi" w:hAnsiTheme="minorHAnsi"/>
          <w:sz w:val="24"/>
        </w:rPr>
        <w:t>,</w:t>
      </w:r>
      <w:r w:rsidR="001606CE">
        <w:rPr>
          <w:rFonts w:asciiTheme="minorHAnsi" w:hAnsiTheme="minorHAnsi"/>
          <w:sz w:val="24"/>
        </w:rPr>
        <w:t xml:space="preserve"> 2011</w:t>
      </w:r>
      <w:r w:rsidR="00FC10F7" w:rsidRPr="00607A4E">
        <w:rPr>
          <w:rFonts w:asciiTheme="minorHAnsi" w:hAnsiTheme="minorHAnsi"/>
          <w:sz w:val="24"/>
        </w:rPr>
        <w:t>: </w:t>
      </w:r>
      <w:r w:rsidR="00841120">
        <w:rPr>
          <w:rFonts w:asciiTheme="minorHAnsi" w:hAnsiTheme="minorHAnsi"/>
          <w:sz w:val="24"/>
        </w:rPr>
        <w:t>Norwia leads the way with a compact 1 rack unit next generation product. The miniHUB</w:t>
      </w:r>
      <w:r w:rsidR="003852CB">
        <w:rPr>
          <w:rFonts w:asciiTheme="minorHAnsi" w:hAnsiTheme="minorHAnsi"/>
          <w:sz w:val="24"/>
          <w:vertAlign w:val="superscript"/>
        </w:rPr>
        <w:t>TM</w:t>
      </w:r>
      <w:r w:rsidR="003852CB">
        <w:rPr>
          <w:rFonts w:asciiTheme="minorHAnsi" w:hAnsiTheme="minorHAnsi"/>
          <w:sz w:val="24"/>
        </w:rPr>
        <w:t xml:space="preserve"> </w:t>
      </w:r>
      <w:r w:rsidR="00841120">
        <w:rPr>
          <w:rFonts w:asciiTheme="minorHAnsi" w:hAnsiTheme="minorHAnsi"/>
          <w:sz w:val="24"/>
        </w:rPr>
        <w:t>contains some very unique features that are not found anywhere in Optical video distribution market.</w:t>
      </w:r>
      <w:r w:rsidR="008B74FF">
        <w:rPr>
          <w:rFonts w:asciiTheme="minorHAnsi" w:hAnsiTheme="minorHAnsi"/>
          <w:sz w:val="24"/>
        </w:rPr>
        <w:t xml:space="preserve"> The miniHUB</w:t>
      </w:r>
      <w:r w:rsidR="003852CB">
        <w:rPr>
          <w:rFonts w:asciiTheme="minorHAnsi" w:hAnsiTheme="minorHAnsi"/>
          <w:sz w:val="24"/>
          <w:vertAlign w:val="superscript"/>
        </w:rPr>
        <w:t>TM</w:t>
      </w:r>
      <w:r w:rsidR="00841120">
        <w:rPr>
          <w:rFonts w:asciiTheme="minorHAnsi" w:hAnsiTheme="minorHAnsi"/>
          <w:sz w:val="24"/>
        </w:rPr>
        <w:t xml:space="preserve"> platform serves as a first generation product for Norwia but contains next generation thinking. </w:t>
      </w:r>
    </w:p>
    <w:p w:rsidR="00841120" w:rsidRDefault="00841120" w:rsidP="008B74FF">
      <w:pPr>
        <w:pStyle w:val="Brdtekst"/>
        <w:spacing w:line="235" w:lineRule="auto"/>
        <w:ind w:firstLine="0"/>
        <w:jc w:val="left"/>
        <w:rPr>
          <w:rFonts w:asciiTheme="minorHAnsi" w:hAnsiTheme="minorHAnsi"/>
          <w:sz w:val="24"/>
        </w:rPr>
      </w:pPr>
    </w:p>
    <w:p w:rsidR="00841120" w:rsidRDefault="00841120" w:rsidP="008B74FF">
      <w:pPr>
        <w:pStyle w:val="Brdtekst"/>
        <w:spacing w:line="235" w:lineRule="auto"/>
        <w:ind w:firstLine="0"/>
        <w:jc w:val="left"/>
        <w:rPr>
          <w:rFonts w:asciiTheme="minorHAnsi" w:hAnsiTheme="minorHAnsi"/>
          <w:sz w:val="24"/>
        </w:rPr>
      </w:pPr>
      <w:r>
        <w:rPr>
          <w:rFonts w:asciiTheme="minorHAnsi" w:hAnsiTheme="minorHAnsi"/>
          <w:sz w:val="24"/>
        </w:rPr>
        <w:t>Norwia has included control functionality into the frame as standard issue, it’s not an option and gives all customers access to monitoring</w:t>
      </w:r>
      <w:r w:rsidR="00686AFE">
        <w:rPr>
          <w:rFonts w:asciiTheme="minorHAnsi" w:hAnsiTheme="minorHAnsi"/>
          <w:sz w:val="24"/>
        </w:rPr>
        <w:t xml:space="preserve"> and control function via a web interface. </w:t>
      </w:r>
    </w:p>
    <w:p w:rsidR="00686AFE" w:rsidRDefault="00686AFE" w:rsidP="008B74FF">
      <w:pPr>
        <w:pStyle w:val="Brdtekst"/>
        <w:spacing w:line="235" w:lineRule="auto"/>
        <w:ind w:firstLine="0"/>
        <w:jc w:val="left"/>
        <w:rPr>
          <w:rFonts w:asciiTheme="minorHAnsi" w:hAnsiTheme="minorHAnsi"/>
          <w:sz w:val="24"/>
        </w:rPr>
      </w:pPr>
    </w:p>
    <w:p w:rsidR="00686AFE" w:rsidRDefault="00686AFE" w:rsidP="008B74FF">
      <w:pPr>
        <w:pStyle w:val="Brdtekst"/>
        <w:spacing w:line="235" w:lineRule="auto"/>
        <w:ind w:firstLine="0"/>
        <w:jc w:val="left"/>
        <w:rPr>
          <w:rFonts w:asciiTheme="minorHAnsi" w:hAnsiTheme="minorHAnsi"/>
          <w:sz w:val="24"/>
        </w:rPr>
      </w:pPr>
      <w:r>
        <w:rPr>
          <w:rFonts w:asciiTheme="minorHAnsi" w:hAnsiTheme="minorHAnsi"/>
          <w:sz w:val="24"/>
        </w:rPr>
        <w:t xml:space="preserve">Other features such as “click and go” card locking system are an innovative uniquely designed feature that allows for positive locking of cards without the need for screws, springs or locking panels. </w:t>
      </w:r>
    </w:p>
    <w:p w:rsidR="00686AFE" w:rsidRDefault="00686AFE" w:rsidP="008B74FF">
      <w:pPr>
        <w:pStyle w:val="Brdtekst"/>
        <w:spacing w:line="235" w:lineRule="auto"/>
        <w:ind w:firstLine="0"/>
        <w:jc w:val="left"/>
        <w:rPr>
          <w:rFonts w:asciiTheme="minorHAnsi" w:hAnsiTheme="minorHAnsi"/>
          <w:sz w:val="24"/>
        </w:rPr>
      </w:pPr>
    </w:p>
    <w:p w:rsidR="00686AFE" w:rsidRDefault="00686AFE" w:rsidP="008B74FF">
      <w:pPr>
        <w:pStyle w:val="Brdtekst"/>
        <w:spacing w:line="235" w:lineRule="auto"/>
        <w:ind w:firstLine="0"/>
        <w:jc w:val="left"/>
        <w:rPr>
          <w:rFonts w:asciiTheme="minorHAnsi" w:hAnsiTheme="minorHAnsi"/>
          <w:sz w:val="24"/>
        </w:rPr>
      </w:pPr>
      <w:r>
        <w:rPr>
          <w:rFonts w:asciiTheme="minorHAnsi" w:hAnsiTheme="minorHAnsi"/>
          <w:sz w:val="24"/>
        </w:rPr>
        <w:t>Norwia has also designed this product to be solid and rugged with a</w:t>
      </w:r>
      <w:r w:rsidR="008B74FF">
        <w:rPr>
          <w:rFonts w:asciiTheme="minorHAnsi" w:hAnsiTheme="minorHAnsi"/>
          <w:sz w:val="24"/>
        </w:rPr>
        <w:t xml:space="preserve"> feeling of quality throughout, but at a price that will surprise!</w:t>
      </w:r>
    </w:p>
    <w:p w:rsidR="00841120" w:rsidRDefault="00841120" w:rsidP="008B74FF">
      <w:pPr>
        <w:pStyle w:val="Brdtekst"/>
        <w:spacing w:line="235" w:lineRule="auto"/>
        <w:ind w:left="0" w:firstLine="0"/>
        <w:jc w:val="left"/>
        <w:rPr>
          <w:rFonts w:asciiTheme="minorHAnsi" w:hAnsiTheme="minorHAnsi"/>
          <w:sz w:val="24"/>
        </w:rPr>
      </w:pPr>
    </w:p>
    <w:p w:rsidR="009B36F6" w:rsidRDefault="00AE297F" w:rsidP="008B74FF">
      <w:pPr>
        <w:pStyle w:val="Brdtekst"/>
        <w:spacing w:line="235" w:lineRule="auto"/>
        <w:ind w:firstLine="0"/>
        <w:jc w:val="left"/>
        <w:rPr>
          <w:rFonts w:asciiTheme="minorHAnsi" w:hAnsiTheme="minorHAnsi"/>
          <w:sz w:val="24"/>
        </w:rPr>
      </w:pPr>
      <w:r>
        <w:rPr>
          <w:rFonts w:asciiTheme="minorHAnsi" w:hAnsiTheme="minorHAnsi"/>
          <w:sz w:val="24"/>
        </w:rPr>
        <w:t>Customers are</w:t>
      </w:r>
      <w:r w:rsidR="00E60C38">
        <w:rPr>
          <w:rFonts w:asciiTheme="minorHAnsi" w:hAnsiTheme="minorHAnsi"/>
          <w:sz w:val="24"/>
        </w:rPr>
        <w:t xml:space="preserve"> looking for good value, innovative thinking, </w:t>
      </w:r>
      <w:r w:rsidR="00C904A4">
        <w:rPr>
          <w:rFonts w:asciiTheme="minorHAnsi" w:hAnsiTheme="minorHAnsi"/>
          <w:sz w:val="24"/>
        </w:rPr>
        <w:t xml:space="preserve">ongoing financial benefits and </w:t>
      </w:r>
      <w:r w:rsidR="00E60C38">
        <w:rPr>
          <w:rFonts w:asciiTheme="minorHAnsi" w:hAnsiTheme="minorHAnsi"/>
          <w:sz w:val="24"/>
        </w:rPr>
        <w:t>flexibility</w:t>
      </w:r>
      <w:r w:rsidR="009D301C">
        <w:rPr>
          <w:rFonts w:asciiTheme="minorHAnsi" w:hAnsiTheme="minorHAnsi"/>
          <w:sz w:val="24"/>
        </w:rPr>
        <w:t xml:space="preserve"> </w:t>
      </w:r>
      <w:r w:rsidR="00FE1A42">
        <w:rPr>
          <w:rFonts w:asciiTheme="minorHAnsi" w:hAnsiTheme="minorHAnsi"/>
          <w:sz w:val="24"/>
        </w:rPr>
        <w:t xml:space="preserve">that </w:t>
      </w:r>
      <w:r w:rsidR="00A7480A">
        <w:rPr>
          <w:rFonts w:asciiTheme="minorHAnsi" w:hAnsiTheme="minorHAnsi"/>
          <w:sz w:val="24"/>
        </w:rPr>
        <w:t>are</w:t>
      </w:r>
      <w:r w:rsidR="00FE1A42">
        <w:rPr>
          <w:rFonts w:asciiTheme="minorHAnsi" w:hAnsiTheme="minorHAnsi"/>
          <w:sz w:val="24"/>
        </w:rPr>
        <w:t xml:space="preserve"> </w:t>
      </w:r>
      <w:r w:rsidR="009D301C">
        <w:rPr>
          <w:rFonts w:asciiTheme="minorHAnsi" w:hAnsiTheme="minorHAnsi"/>
          <w:sz w:val="24"/>
        </w:rPr>
        <w:t>beyond what is avai</w:t>
      </w:r>
      <w:r w:rsidR="00FE1A42">
        <w:rPr>
          <w:rFonts w:asciiTheme="minorHAnsi" w:hAnsiTheme="minorHAnsi"/>
          <w:sz w:val="24"/>
        </w:rPr>
        <w:t>lable today</w:t>
      </w:r>
      <w:r w:rsidR="00C904A4">
        <w:rPr>
          <w:rFonts w:asciiTheme="minorHAnsi" w:hAnsiTheme="minorHAnsi"/>
          <w:sz w:val="24"/>
        </w:rPr>
        <w:t>.</w:t>
      </w:r>
      <w:r w:rsidR="00FE1A42">
        <w:rPr>
          <w:rFonts w:asciiTheme="minorHAnsi" w:hAnsiTheme="minorHAnsi"/>
          <w:sz w:val="24"/>
        </w:rPr>
        <w:t xml:space="preserve"> </w:t>
      </w:r>
      <w:r w:rsidR="008B74FF">
        <w:rPr>
          <w:rFonts w:asciiTheme="minorHAnsi" w:hAnsiTheme="minorHAnsi"/>
          <w:sz w:val="24"/>
        </w:rPr>
        <w:t>Norwia’s miniHUB</w:t>
      </w:r>
      <w:r w:rsidR="003852CB">
        <w:rPr>
          <w:rFonts w:asciiTheme="minorHAnsi" w:hAnsiTheme="minorHAnsi"/>
          <w:sz w:val="24"/>
          <w:vertAlign w:val="superscript"/>
        </w:rPr>
        <w:t>TM</w:t>
      </w:r>
      <w:r w:rsidR="00FE1A42">
        <w:rPr>
          <w:rFonts w:asciiTheme="minorHAnsi" w:hAnsiTheme="minorHAnsi"/>
          <w:sz w:val="24"/>
        </w:rPr>
        <w:t xml:space="preserve"> fits all of these imp</w:t>
      </w:r>
      <w:r w:rsidR="00C904A4">
        <w:rPr>
          <w:rFonts w:asciiTheme="minorHAnsi" w:hAnsiTheme="minorHAnsi"/>
          <w:sz w:val="24"/>
        </w:rPr>
        <w:t xml:space="preserve">ortant criteria and lead the next generation in Optical video distribution. </w:t>
      </w:r>
    </w:p>
    <w:p w:rsidR="00686AFE" w:rsidRDefault="00686AFE" w:rsidP="008B74FF">
      <w:pPr>
        <w:pStyle w:val="Brdtekst"/>
        <w:spacing w:line="235" w:lineRule="auto"/>
        <w:ind w:firstLine="0"/>
        <w:jc w:val="left"/>
        <w:rPr>
          <w:rFonts w:asciiTheme="minorHAnsi" w:hAnsiTheme="minorHAnsi"/>
          <w:sz w:val="24"/>
        </w:rPr>
      </w:pPr>
    </w:p>
    <w:p w:rsidR="00B9578F" w:rsidRDefault="00436406" w:rsidP="008B74FF">
      <w:pPr>
        <w:pStyle w:val="Brdtekst"/>
        <w:spacing w:line="235" w:lineRule="auto"/>
        <w:ind w:firstLine="0"/>
        <w:jc w:val="left"/>
        <w:rPr>
          <w:rFonts w:asciiTheme="minorHAnsi" w:hAnsiTheme="minorHAnsi"/>
          <w:sz w:val="24"/>
        </w:rPr>
      </w:pPr>
      <w:r>
        <w:rPr>
          <w:rFonts w:asciiTheme="minorHAnsi" w:hAnsiTheme="minorHAnsi"/>
          <w:sz w:val="24"/>
        </w:rPr>
        <w:t>Next press release March</w:t>
      </w:r>
      <w:r w:rsidR="00727FE1">
        <w:rPr>
          <w:rFonts w:asciiTheme="minorHAnsi" w:hAnsiTheme="minorHAnsi"/>
          <w:sz w:val="24"/>
        </w:rPr>
        <w:t xml:space="preserve"> </w:t>
      </w:r>
      <w:r>
        <w:rPr>
          <w:rFonts w:asciiTheme="minorHAnsi" w:hAnsiTheme="minorHAnsi"/>
          <w:sz w:val="24"/>
        </w:rPr>
        <w:t>17</w:t>
      </w:r>
      <w:r w:rsidR="008B74FF" w:rsidRPr="00436406">
        <w:rPr>
          <w:rFonts w:asciiTheme="minorHAnsi" w:hAnsiTheme="minorHAnsi"/>
          <w:sz w:val="24"/>
          <w:vertAlign w:val="superscript"/>
        </w:rPr>
        <w:t>th</w:t>
      </w:r>
      <w:r w:rsidR="00727FE1">
        <w:rPr>
          <w:rFonts w:asciiTheme="minorHAnsi" w:hAnsiTheme="minorHAnsi"/>
          <w:sz w:val="24"/>
        </w:rPr>
        <w:t>, 2011.</w:t>
      </w:r>
    </w:p>
    <w:p w:rsidR="00607A4E" w:rsidRDefault="00607A4E" w:rsidP="00607A4E">
      <w:pPr>
        <w:spacing w:line="216" w:lineRule="auto"/>
        <w:rPr>
          <w:b/>
          <w:sz w:val="18"/>
        </w:rPr>
      </w:pPr>
    </w:p>
    <w:p w:rsidR="00686AFE" w:rsidRDefault="00686AFE" w:rsidP="00607A4E">
      <w:pPr>
        <w:spacing w:line="216" w:lineRule="auto"/>
        <w:rPr>
          <w:b/>
          <w:sz w:val="18"/>
        </w:rPr>
      </w:pPr>
    </w:p>
    <w:p w:rsidR="006135A8" w:rsidRPr="000F373D" w:rsidRDefault="00B1573A" w:rsidP="00607A4E">
      <w:pPr>
        <w:spacing w:line="216" w:lineRule="auto"/>
        <w:rPr>
          <w:b/>
          <w:sz w:val="18"/>
        </w:rPr>
      </w:pPr>
      <w:r w:rsidRPr="000F373D">
        <w:rPr>
          <w:b/>
          <w:sz w:val="18"/>
        </w:rPr>
        <w:t>About Norwia:</w:t>
      </w:r>
      <w:r w:rsidR="00EB39FF" w:rsidRPr="000F373D">
        <w:rPr>
          <w:b/>
          <w:sz w:val="18"/>
        </w:rPr>
        <w:t xml:space="preserve"> </w:t>
      </w:r>
    </w:p>
    <w:p w:rsidR="006135A8" w:rsidRPr="000F373D" w:rsidRDefault="006135A8" w:rsidP="00607A4E">
      <w:pPr>
        <w:spacing w:line="216" w:lineRule="auto"/>
        <w:rPr>
          <w:b/>
          <w:sz w:val="18"/>
        </w:rPr>
      </w:pPr>
    </w:p>
    <w:p w:rsidR="00B1573A" w:rsidRPr="00607A4E" w:rsidRDefault="00EB39FF" w:rsidP="00607A4E">
      <w:pPr>
        <w:pStyle w:val="Ingenmellomrom"/>
      </w:pPr>
      <w:bookmarkStart w:id="2" w:name="OLE_LINK1"/>
      <w:bookmarkStart w:id="3" w:name="OLE_LINK2"/>
      <w:r w:rsidRPr="00607A4E">
        <w:t xml:space="preserve">Norwia is a </w:t>
      </w:r>
      <w:r w:rsidR="001C7D3B" w:rsidRPr="00607A4E">
        <w:t xml:space="preserve">Norwegian </w:t>
      </w:r>
      <w:r w:rsidR="006135A8" w:rsidRPr="00607A4E">
        <w:t xml:space="preserve">hi-tech </w:t>
      </w:r>
      <w:r w:rsidR="00702512" w:rsidRPr="00607A4E">
        <w:t>broadcast media</w:t>
      </w:r>
      <w:r w:rsidR="001C7D3B" w:rsidRPr="00607A4E">
        <w:t xml:space="preserve"> </w:t>
      </w:r>
      <w:r w:rsidR="006135A8" w:rsidRPr="00607A4E">
        <w:t xml:space="preserve">equipment </w:t>
      </w:r>
      <w:r w:rsidR="001C7D3B" w:rsidRPr="00607A4E">
        <w:t>manufacture</w:t>
      </w:r>
      <w:r w:rsidR="00436406">
        <w:t>r</w:t>
      </w:r>
      <w:r w:rsidR="001C7D3B" w:rsidRPr="00607A4E">
        <w:t xml:space="preserve"> with a mission to produce products of outstanding value to th</w:t>
      </w:r>
      <w:r w:rsidR="006135A8" w:rsidRPr="00607A4E">
        <w:t>e market we serve. The company</w:t>
      </w:r>
      <w:r w:rsidR="00C82106" w:rsidRPr="00607A4E">
        <w:t>’s</w:t>
      </w:r>
      <w:r w:rsidR="001C7D3B" w:rsidRPr="00607A4E">
        <w:t xml:space="preserve"> employee history is very broad and </w:t>
      </w:r>
      <w:r w:rsidR="000F373D" w:rsidRPr="00607A4E">
        <w:t xml:space="preserve">our </w:t>
      </w:r>
      <w:r w:rsidR="001C7D3B" w:rsidRPr="00607A4E">
        <w:t>p</w:t>
      </w:r>
      <w:r w:rsidR="000F373D" w:rsidRPr="00607A4E">
        <w:t>ersonnel hold expertise within</w:t>
      </w:r>
      <w:r w:rsidR="00C905C6">
        <w:t xml:space="preserve"> m</w:t>
      </w:r>
      <w:r w:rsidR="001C7D3B" w:rsidRPr="00607A4E">
        <w:t>anagem</w:t>
      </w:r>
      <w:r w:rsidR="00C905C6">
        <w:t>ent, research and development, marketing, product management and s</w:t>
      </w:r>
      <w:r w:rsidR="001C7D3B" w:rsidRPr="00607A4E">
        <w:t xml:space="preserve">ales. </w:t>
      </w:r>
    </w:p>
    <w:p w:rsidR="001C7D3B" w:rsidRPr="00607A4E" w:rsidRDefault="001C7D3B" w:rsidP="00607A4E">
      <w:pPr>
        <w:pStyle w:val="Ingenmellomrom"/>
      </w:pPr>
    </w:p>
    <w:p w:rsidR="009075E2" w:rsidRPr="00607A4E" w:rsidRDefault="000F373D" w:rsidP="00607A4E">
      <w:pPr>
        <w:pStyle w:val="Ingenmellomrom"/>
      </w:pPr>
      <w:r w:rsidRPr="00607A4E">
        <w:t>Norwia</w:t>
      </w:r>
      <w:r w:rsidR="00233D30" w:rsidRPr="00607A4E">
        <w:t xml:space="preserve"> believe</w:t>
      </w:r>
      <w:r w:rsidRPr="00607A4E">
        <w:t>s</w:t>
      </w:r>
      <w:r w:rsidR="00233D30" w:rsidRPr="00607A4E">
        <w:t xml:space="preserve"> in placing the customer as number one as we take our industry knowledge and track record of </w:t>
      </w:r>
      <w:r w:rsidRPr="00607A4E">
        <w:t xml:space="preserve">     </w:t>
      </w:r>
      <w:r w:rsidR="00233D30" w:rsidRPr="00607A4E">
        <w:t>innovation</w:t>
      </w:r>
      <w:r w:rsidR="00C82106" w:rsidRPr="00607A4E">
        <w:t xml:space="preserve"> to the market.  </w:t>
      </w:r>
    </w:p>
    <w:p w:rsidR="00607A4E" w:rsidRPr="00607A4E" w:rsidRDefault="00607A4E" w:rsidP="00607A4E">
      <w:pPr>
        <w:pStyle w:val="Ingenmellomrom"/>
      </w:pPr>
    </w:p>
    <w:p w:rsidR="00607A4E" w:rsidRPr="00EB39FF" w:rsidRDefault="009075E2" w:rsidP="00607A4E">
      <w:pPr>
        <w:pStyle w:val="Ingenmellomrom"/>
      </w:pPr>
      <w:r w:rsidRPr="00607A4E">
        <w:t xml:space="preserve">Please visit our </w:t>
      </w:r>
      <w:r w:rsidR="00C82106" w:rsidRPr="00607A4E">
        <w:t xml:space="preserve">website </w:t>
      </w:r>
      <w:hyperlink r:id="rId10" w:history="1">
        <w:r w:rsidR="00751F9C" w:rsidRPr="00607A4E">
          <w:rPr>
            <w:rStyle w:val="Hyperkobling"/>
            <w:sz w:val="18"/>
          </w:rPr>
          <w:t>www.norwia.no</w:t>
        </w:r>
      </w:hyperlink>
      <w:bookmarkEnd w:id="0"/>
      <w:bookmarkEnd w:id="1"/>
      <w:bookmarkEnd w:id="2"/>
      <w:bookmarkEnd w:id="3"/>
    </w:p>
    <w:sectPr w:rsidR="00607A4E" w:rsidRPr="00EB39FF"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E7E" w:rsidRDefault="00706E7E" w:rsidP="00A839A9">
      <w:r>
        <w:separator/>
      </w:r>
    </w:p>
  </w:endnote>
  <w:endnote w:type="continuationSeparator" w:id="0">
    <w:p w:rsidR="00706E7E" w:rsidRDefault="00706E7E"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FE" w:rsidRDefault="0071429E">
    <w:pPr>
      <w:pStyle w:val="Bunntekst"/>
    </w:pPr>
    <w:r>
      <w:fldChar w:fldCharType="begin"/>
    </w:r>
    <w:r w:rsidR="00686AFE">
      <w:instrText>if</w:instrText>
    </w:r>
    <w:fldSimple w:instr="numpages">
      <w:r w:rsidR="00EE40D9">
        <w:rPr>
          <w:noProof/>
        </w:rPr>
        <w:instrText>2</w:instrText>
      </w:r>
    </w:fldSimple>
    <w:r w:rsidR="00686AFE">
      <w:instrText>&gt;</w:instrText>
    </w:r>
    <w:fldSimple w:instr="page">
      <w:r w:rsidR="00EE40D9">
        <w:rPr>
          <w:noProof/>
        </w:rPr>
        <w:instrText>2</w:instrText>
      </w:r>
    </w:fldSimple>
    <w:r w:rsidR="00686AFE">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FE" w:rsidRPr="00607A4E" w:rsidRDefault="00686AFE"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E7E" w:rsidRDefault="00706E7E" w:rsidP="00A839A9">
      <w:r>
        <w:separator/>
      </w:r>
    </w:p>
  </w:footnote>
  <w:footnote w:type="continuationSeparator" w:id="0">
    <w:p w:rsidR="00706E7E" w:rsidRDefault="00706E7E"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FE" w:rsidRPr="00FC10F7" w:rsidRDefault="00686AFE">
    <w:pPr>
      <w:pStyle w:val="Topptekst"/>
      <w:rPr>
        <w:color w:val="A6A6A6" w:themeColor="background1" w:themeShade="A6"/>
      </w:rPr>
    </w:pPr>
    <w:r w:rsidRPr="00FC10F7">
      <w:rPr>
        <w:color w:val="A6A6A6" w:themeColor="background1" w:themeShade="A6"/>
      </w:rPr>
      <w:t xml:space="preserve">Page </w:t>
    </w:r>
    <w:r w:rsidR="0071429E" w:rsidRPr="00FC10F7">
      <w:rPr>
        <w:color w:val="A6A6A6" w:themeColor="background1" w:themeShade="A6"/>
      </w:rPr>
      <w:fldChar w:fldCharType="begin"/>
    </w:r>
    <w:r w:rsidRPr="00FC10F7">
      <w:rPr>
        <w:color w:val="A6A6A6" w:themeColor="background1" w:themeShade="A6"/>
      </w:rPr>
      <w:instrText xml:space="preserve"> PAGE \* Arabic \* MERGEFORMAT </w:instrText>
    </w:r>
    <w:r w:rsidR="0071429E" w:rsidRPr="00FC10F7">
      <w:rPr>
        <w:color w:val="A6A6A6" w:themeColor="background1" w:themeShade="A6"/>
      </w:rPr>
      <w:fldChar w:fldCharType="separate"/>
    </w:r>
    <w:r w:rsidR="00EE40D9">
      <w:rPr>
        <w:noProof/>
        <w:color w:val="A6A6A6" w:themeColor="background1" w:themeShade="A6"/>
      </w:rPr>
      <w:t>2</w:t>
    </w:r>
    <w:r w:rsidR="0071429E"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839A9"/>
    <w:rsid w:val="00016B00"/>
    <w:rsid w:val="00070244"/>
    <w:rsid w:val="00085C15"/>
    <w:rsid w:val="000E5B70"/>
    <w:rsid w:val="000F373D"/>
    <w:rsid w:val="00103C9C"/>
    <w:rsid w:val="00145709"/>
    <w:rsid w:val="001606CE"/>
    <w:rsid w:val="00175EC7"/>
    <w:rsid w:val="001C7D3B"/>
    <w:rsid w:val="002027A1"/>
    <w:rsid w:val="00233D30"/>
    <w:rsid w:val="0025403F"/>
    <w:rsid w:val="002B413F"/>
    <w:rsid w:val="00315EB2"/>
    <w:rsid w:val="00374B82"/>
    <w:rsid w:val="00376E96"/>
    <w:rsid w:val="003852CB"/>
    <w:rsid w:val="003F3CB8"/>
    <w:rsid w:val="00407674"/>
    <w:rsid w:val="00436406"/>
    <w:rsid w:val="00446654"/>
    <w:rsid w:val="00494306"/>
    <w:rsid w:val="00494E84"/>
    <w:rsid w:val="0051383E"/>
    <w:rsid w:val="0053133B"/>
    <w:rsid w:val="005341BB"/>
    <w:rsid w:val="005447CA"/>
    <w:rsid w:val="0057496E"/>
    <w:rsid w:val="00601B64"/>
    <w:rsid w:val="00602419"/>
    <w:rsid w:val="00607A4E"/>
    <w:rsid w:val="006135A8"/>
    <w:rsid w:val="00631FCE"/>
    <w:rsid w:val="00662898"/>
    <w:rsid w:val="006721E8"/>
    <w:rsid w:val="00686AFE"/>
    <w:rsid w:val="006A16E0"/>
    <w:rsid w:val="006E7CD1"/>
    <w:rsid w:val="006F6387"/>
    <w:rsid w:val="00702512"/>
    <w:rsid w:val="00703054"/>
    <w:rsid w:val="00706E7E"/>
    <w:rsid w:val="0071429E"/>
    <w:rsid w:val="00727FE1"/>
    <w:rsid w:val="00751F9C"/>
    <w:rsid w:val="00757C66"/>
    <w:rsid w:val="0079774B"/>
    <w:rsid w:val="007E31A5"/>
    <w:rsid w:val="00841120"/>
    <w:rsid w:val="008B74FF"/>
    <w:rsid w:val="008D0C9E"/>
    <w:rsid w:val="008D60F1"/>
    <w:rsid w:val="009075E2"/>
    <w:rsid w:val="009653A7"/>
    <w:rsid w:val="009B1C1A"/>
    <w:rsid w:val="009B36F6"/>
    <w:rsid w:val="009C4B84"/>
    <w:rsid w:val="009D301C"/>
    <w:rsid w:val="00A14024"/>
    <w:rsid w:val="00A244BD"/>
    <w:rsid w:val="00A276C8"/>
    <w:rsid w:val="00A4291B"/>
    <w:rsid w:val="00A605E0"/>
    <w:rsid w:val="00A7480A"/>
    <w:rsid w:val="00A839A9"/>
    <w:rsid w:val="00A84775"/>
    <w:rsid w:val="00AA0C3F"/>
    <w:rsid w:val="00AA6AB6"/>
    <w:rsid w:val="00AE297F"/>
    <w:rsid w:val="00B1573A"/>
    <w:rsid w:val="00B30FF7"/>
    <w:rsid w:val="00B9578F"/>
    <w:rsid w:val="00C338E8"/>
    <w:rsid w:val="00C81F14"/>
    <w:rsid w:val="00C82106"/>
    <w:rsid w:val="00C904A4"/>
    <w:rsid w:val="00C905C6"/>
    <w:rsid w:val="00CB1868"/>
    <w:rsid w:val="00CB3B40"/>
    <w:rsid w:val="00CB5FB5"/>
    <w:rsid w:val="00CE7FB3"/>
    <w:rsid w:val="00DE5E70"/>
    <w:rsid w:val="00E0224A"/>
    <w:rsid w:val="00E0539C"/>
    <w:rsid w:val="00E11E58"/>
    <w:rsid w:val="00E60C38"/>
    <w:rsid w:val="00E818BA"/>
    <w:rsid w:val="00E91F0A"/>
    <w:rsid w:val="00EB39FF"/>
    <w:rsid w:val="00EE40D9"/>
    <w:rsid w:val="00EF4FFC"/>
    <w:rsid w:val="00F02BCC"/>
    <w:rsid w:val="00F03263"/>
    <w:rsid w:val="00F43C5F"/>
    <w:rsid w:val="00F70E49"/>
    <w:rsid w:val="00FB2552"/>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F1EC-9640-4BB9-B47E-A0CD761F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7</cp:revision>
  <cp:lastPrinted>2011-02-09T21:13:00Z</cp:lastPrinted>
  <dcterms:created xsi:type="dcterms:W3CDTF">2011-02-09T21:00:00Z</dcterms:created>
  <dcterms:modified xsi:type="dcterms:W3CDTF">2011-03-04T20:12:00Z</dcterms:modified>
  <cp:contentStatus>Immediate release</cp:contentStatus>
</cp:coreProperties>
</file>